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80" w:lineRule="exact"/>
        <w:jc w:val="center"/>
        <w:rPr>
          <w:rFonts w:ascii="宋体" w:hAnsi="宋体" w:cs="宋体"/>
          <w:b/>
          <w:bCs/>
          <w:spacing w:val="-8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吴兴农商银行</w:t>
      </w: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  <w:lang w:val="en-US" w:eastAsia="zh-CN"/>
        </w:rPr>
        <w:t>国产化</w:t>
      </w: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服务器和虚拟桌面采购项目中标结果公告</w:t>
      </w:r>
    </w:p>
    <w:p>
      <w:pPr>
        <w:pStyle w:val="2"/>
        <w:rPr>
          <w:rFonts w:hint="eastAsia"/>
        </w:rPr>
      </w:pP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项目编号：WXRCBKJCG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20</w:t>
      </w:r>
    </w:p>
    <w:p>
      <w:pPr>
        <w:pStyle w:val="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招标方式：公开招标</w:t>
      </w: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招标内容：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国产化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服务器和虚拟桌面采购项目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(具体详见招标公告）</w:t>
      </w:r>
    </w:p>
    <w:tbl>
      <w:tblPr>
        <w:tblStyle w:val="6"/>
        <w:tblW w:w="144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9"/>
        <w:gridCol w:w="108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中标单位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浙江建达科技股份有限公司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中标价（元）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779000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计划工期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65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项目负责人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hd w:val="clear" w:color="auto" w:fill="FFFFFF"/>
              <w:snapToGrid w:val="0"/>
              <w:spacing w:before="0" w:beforeAutospacing="0" w:after="0" w:afterAutospacing="0" w:line="420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周欢荣</w:t>
            </w:r>
          </w:p>
        </w:tc>
      </w:tr>
    </w:tbl>
    <w:p>
      <w:pPr>
        <w:spacing w:line="460" w:lineRule="exact"/>
        <w:ind w:left="6860" w:hanging="6860" w:hangingChars="245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招标人（公章）：湖州吴兴农村商业银行股份有限公司 </w:t>
      </w:r>
    </w:p>
    <w:p>
      <w:pPr>
        <w:spacing w:line="460" w:lineRule="exact"/>
        <w:ind w:firstLine="3640" w:firstLineChars="1300"/>
        <w:jc w:val="right"/>
        <w:rPr>
          <w:rFonts w:ascii="宋体" w:hAnsi="宋体" w:cs="宋体"/>
          <w:sz w:val="28"/>
          <w:szCs w:val="28"/>
        </w:rPr>
      </w:pPr>
    </w:p>
    <w:p>
      <w:pPr>
        <w:jc w:val="right"/>
      </w:pPr>
      <w:r>
        <w:rPr>
          <w:rFonts w:hint="eastAsia" w:ascii="宋体" w:hAnsi="宋体" w:cs="宋体"/>
          <w:sz w:val="28"/>
          <w:szCs w:val="28"/>
        </w:rPr>
        <w:t xml:space="preserve"> 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WU0YTQzNDc0NzA0ZTVmZWY3NTk0YTg4OTJhOTIifQ=="/>
  </w:docVars>
  <w:rsids>
    <w:rsidRoot w:val="48F9623C"/>
    <w:rsid w:val="0076503A"/>
    <w:rsid w:val="009B34AA"/>
    <w:rsid w:val="00B26930"/>
    <w:rsid w:val="0C176637"/>
    <w:rsid w:val="13C26F27"/>
    <w:rsid w:val="255A2D28"/>
    <w:rsid w:val="29F52F4E"/>
    <w:rsid w:val="36284628"/>
    <w:rsid w:val="437F05BB"/>
    <w:rsid w:val="48545F6B"/>
    <w:rsid w:val="48F9623C"/>
    <w:rsid w:val="762021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ScaleCrop>false</ScaleCrop>
  <LinksUpToDate>false</LinksUpToDate>
  <CharactersWithSpaces>234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2024-07-03T09:43:00Z</dcterms:created>
  <dc:creator>燕都旧事。</dc:creator>
  <cp:lastModifiedBy>8857115</cp:lastModifiedBy>
  <dcterms:modified xsi:type="dcterms:W3CDTF">2025-12-18T03:38:55Z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  <property fmtid="{D5CDD505-2E9C-101B-9397-08002B2CF9AE}" pid="3" name="ICV">
    <vt:lpwstr>E34BF0F3826D481BA9F9B7C76074924C_11</vt:lpwstr>
  </property>
</Properties>
</file>