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spacing w:line="480" w:lineRule="exact"/>
        <w:jc w:val="center"/>
        <w:rPr>
          <w:rFonts w:ascii="宋体" w:hAnsi="宋体" w:cs="宋体"/>
          <w:b/>
          <w:bCs/>
          <w:spacing w:val="-8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spacing w:val="-8"/>
          <w:kern w:val="0"/>
          <w:sz w:val="28"/>
          <w:szCs w:val="28"/>
        </w:rPr>
        <w:t>吴兴农商银行互联网专线及无线信号覆盖采购项目中标结果公告</w:t>
      </w:r>
    </w:p>
    <w:p>
      <w:pPr>
        <w:pStyle w:val="2"/>
        <w:rPr>
          <w:rFonts w:hint="eastAsia"/>
        </w:rPr>
      </w:pP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  <w:lang w:val="en-US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项目编号：WXRCBKJCG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-202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  <w:t>-0</w:t>
      </w: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  <w:lang w:val="en-US" w:eastAsia="zh-CN"/>
        </w:rPr>
        <w:t>15</w:t>
      </w:r>
    </w:p>
    <w:p>
      <w:pPr>
        <w:pStyle w:val="2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招标方式：公开招标</w:t>
      </w:r>
    </w:p>
    <w:p>
      <w:pPr>
        <w:widowControl/>
        <w:autoSpaceDE w:val="0"/>
        <w:jc w:val="left"/>
        <w:rPr>
          <w:rFonts w:ascii="宋体" w:hAnsi="宋体" w:cs="宋体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shd w:val="clear" w:color="auto" w:fill="FFFFFF"/>
        </w:rPr>
        <w:t>招标内容：互联网专线及无线信号覆盖采购项目(具体详见招标公告）</w:t>
      </w:r>
    </w:p>
    <w:tbl>
      <w:tblPr>
        <w:tblStyle w:val="6"/>
        <w:tblW w:w="1444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79"/>
        <w:gridCol w:w="108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中标单位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中国电信股份有限公司湖州分公司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5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中标价（元）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hint="eastAsia" w:ascii="宋体" w:hAnsi="宋体" w:eastAsia="宋体" w:cs="宋体"/>
                <w:spacing w:val="-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412545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2" w:hRule="atLeast"/>
        </w:trPr>
        <w:tc>
          <w:tcPr>
            <w:tcW w:w="357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计划工期</w:t>
            </w:r>
          </w:p>
        </w:tc>
        <w:tc>
          <w:tcPr>
            <w:tcW w:w="10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utoSpaceDE w:val="0"/>
              <w:spacing w:line="460" w:lineRule="exact"/>
              <w:jc w:val="center"/>
              <w:rPr>
                <w:rFonts w:ascii="宋体" w:hAnsi="宋体" w:cs="宋体"/>
                <w:spacing w:val="-8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</w:rPr>
              <w:t>0</w:t>
            </w:r>
            <w:r>
              <w:rPr>
                <w:rFonts w:hint="eastAsia" w:ascii="宋体" w:hAnsi="宋体" w:cs="宋体"/>
                <w:spacing w:val="-8"/>
                <w:kern w:val="0"/>
                <w:sz w:val="28"/>
                <w:szCs w:val="28"/>
                <w:lang w:val="en-US" w:eastAsia="zh-CN"/>
              </w:rPr>
              <w:t>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</w:trPr>
        <w:tc>
          <w:tcPr>
            <w:tcW w:w="3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pacing w:line="465" w:lineRule="atLeast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>项目负责人</w:t>
            </w:r>
          </w:p>
        </w:tc>
        <w:tc>
          <w:tcPr>
            <w:tcW w:w="10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4"/>
              <w:shd w:val="clear" w:color="auto" w:fill="FFFFFF"/>
              <w:snapToGrid w:val="0"/>
              <w:spacing w:before="0" w:beforeAutospacing="0" w:after="0" w:afterAutospacing="0" w:line="420" w:lineRule="atLeast"/>
              <w:jc w:val="center"/>
              <w:rPr>
                <w:color w:val="000000"/>
                <w:kern w:val="2"/>
                <w:sz w:val="28"/>
                <w:szCs w:val="28"/>
              </w:rPr>
            </w:pPr>
            <w:r>
              <w:rPr>
                <w:rFonts w:hint="eastAsia"/>
                <w:color w:val="000000"/>
                <w:kern w:val="2"/>
                <w:sz w:val="28"/>
                <w:szCs w:val="28"/>
              </w:rPr>
              <w:t>周欢荣</w:t>
            </w:r>
          </w:p>
        </w:tc>
      </w:tr>
    </w:tbl>
    <w:p>
      <w:pPr>
        <w:spacing w:line="460" w:lineRule="exact"/>
        <w:ind w:left="6860" w:hanging="6860" w:hangingChars="2450"/>
        <w:jc w:val="righ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                          招标人（公章）：湖州吴兴农村商业银行股份有限公司 </w:t>
      </w:r>
    </w:p>
    <w:p>
      <w:pPr>
        <w:spacing w:line="460" w:lineRule="exact"/>
        <w:ind w:firstLine="3640" w:firstLineChars="1300"/>
        <w:jc w:val="right"/>
        <w:rPr>
          <w:rFonts w:ascii="宋体" w:hAnsi="宋体" w:cs="宋体"/>
          <w:sz w:val="28"/>
          <w:szCs w:val="28"/>
        </w:rPr>
      </w:pPr>
    </w:p>
    <w:p>
      <w:pPr>
        <w:jc w:val="right"/>
      </w:pPr>
      <w:r>
        <w:rPr>
          <w:rFonts w:hint="eastAsia" w:ascii="宋体" w:hAnsi="宋体" w:cs="宋体"/>
          <w:sz w:val="28"/>
          <w:szCs w:val="28"/>
        </w:rPr>
        <w:t xml:space="preserve">         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 xml:space="preserve">                 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简仿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mYWU0YTQzNDc0NzA0ZTVmZWY3NTk0YTg4OTJhOTIifQ=="/>
  </w:docVars>
  <w:rsids>
    <w:rsidRoot w:val="48F9623C"/>
    <w:rsid w:val="009B34AA"/>
    <w:rsid w:val="00B26930"/>
    <w:rsid w:val="0C176637"/>
    <w:rsid w:val="108509A7"/>
    <w:rsid w:val="13C26F27"/>
    <w:rsid w:val="255A2D28"/>
    <w:rsid w:val="36284628"/>
    <w:rsid w:val="437F05BB"/>
    <w:rsid w:val="48F9623C"/>
    <w:rsid w:val="762021D7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1"/>
    <w:qFormat/>
    <w:uiPriority w:val="0"/>
    <w:pPr>
      <w:ind w:firstLine="420" w:firstLineChars="100"/>
    </w:p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200</Characters>
  <Lines>1</Lines>
  <Paragraphs>1</Paragraphs>
  <ScaleCrop>false</ScaleCrop>
  <LinksUpToDate>false</LinksUpToDate>
  <CharactersWithSpaces>234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2024-07-03T09:43:00Z</dcterms:created>
  <dc:creator>燕都旧事。</dc:creator>
  <cp:lastModifiedBy>8857115</cp:lastModifiedBy>
  <dcterms:modified xsi:type="dcterms:W3CDTF">2025-12-15T04:30:35Z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  <property fmtid="{D5CDD505-2E9C-101B-9397-08002B2CF9AE}" pid="3" name="ICV">
    <vt:lpwstr>E34BF0F3826D481BA9F9B7C76074924C_11</vt:lpwstr>
  </property>
</Properties>
</file>